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BB6" w:rsidRDefault="00016BB6" w:rsidP="00940742">
      <w:pPr>
        <w:shd w:val="clear" w:color="auto" w:fill="FFFFFF"/>
        <w:spacing w:line="240" w:lineRule="auto"/>
        <w:rPr>
          <w:rFonts w:ascii="Verdana" w:eastAsia="Times New Roman" w:hAnsi="Verdana" w:cs="Arial"/>
          <w:sz w:val="40"/>
          <w:szCs w:val="40"/>
          <w:lang w:eastAsia="da-DK"/>
        </w:rPr>
      </w:pPr>
      <w:r>
        <w:rPr>
          <w:noProof/>
          <w:lang w:eastAsia="da-DK"/>
        </w:rPr>
        <w:drawing>
          <wp:inline distT="0" distB="0" distL="0" distR="0" wp14:anchorId="279A868C" wp14:editId="7E64B0CF">
            <wp:extent cx="2879726" cy="1622066"/>
            <wp:effectExtent l="0" t="0" r="0" b="0"/>
            <wp:docPr id="2" name="Billede 2" descr="http://www.tv2fyn.dk/files/styles/16_9_huge/public/media/2015/39/bredbaands_tv.jpg?itok=Lawxbc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tv2fyn.dk/files/styles/16_9_huge/public/media/2015/39/bredbaands_tv.jpg?itok=Lawxbc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04" cy="162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40742" w:rsidRPr="00940742" w:rsidRDefault="00940742" w:rsidP="00940742">
      <w:pPr>
        <w:shd w:val="clear" w:color="auto" w:fill="FFFFFF"/>
        <w:spacing w:line="240" w:lineRule="auto"/>
        <w:rPr>
          <w:rFonts w:ascii="Verdana" w:eastAsia="Times New Roman" w:hAnsi="Verdana" w:cs="Arial"/>
          <w:sz w:val="40"/>
          <w:szCs w:val="40"/>
          <w:lang w:eastAsia="da-DK"/>
        </w:rPr>
      </w:pPr>
      <w:r w:rsidRPr="00940742">
        <w:rPr>
          <w:rFonts w:ascii="Verdana" w:eastAsia="Times New Roman" w:hAnsi="Verdana" w:cs="Arial"/>
          <w:sz w:val="40"/>
          <w:szCs w:val="40"/>
          <w:lang w:eastAsia="da-DK"/>
        </w:rPr>
        <w:t>Langeland får hurtigere bredbånd</w:t>
      </w:r>
    </w:p>
    <w:p w:rsidR="00940742" w:rsidRPr="00940742" w:rsidRDefault="00940742" w:rsidP="00940742">
      <w:pPr>
        <w:shd w:val="clear" w:color="auto" w:fill="FFFFFF"/>
        <w:spacing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En aftale mellem Langelands Elforsyning og TDC skal tilbyde 1500 husstande på Langeland bedre bredbånd.</w:t>
      </w:r>
    </w:p>
    <w:p w:rsidR="00940742" w:rsidRPr="00940742" w:rsidRDefault="00940742" w:rsidP="00940742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 xml:space="preserve">Aftalen går ud på, at TDC skyder fiberkabler gennem </w:t>
      </w:r>
      <w:proofErr w:type="spellStart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tomrør</w:t>
      </w:r>
      <w:proofErr w:type="spellEnd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, som Langelands Elforsyning har i den langelandske undergrund.</w:t>
      </w:r>
    </w:p>
    <w:p w:rsidR="00940742" w:rsidRPr="00940742" w:rsidRDefault="00940742" w:rsidP="00940742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 xml:space="preserve">Med etablering af </w:t>
      </w:r>
      <w:proofErr w:type="spellStart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mikrocentraler</w:t>
      </w:r>
      <w:proofErr w:type="spellEnd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 xml:space="preserve"> - såkaldte gadeskabe - giver det kortere afstand mellem fiberforbindelsen og de langelandske hjem.</w:t>
      </w:r>
    </w:p>
    <w:p w:rsidR="00940742" w:rsidRPr="00940742" w:rsidRDefault="00940742" w:rsidP="00940742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Forudsætningen for, at projektet bliver gennemført, er at der er tilslutning nok til det.</w:t>
      </w:r>
    </w:p>
    <w:p w:rsidR="00940742" w:rsidRPr="00940742" w:rsidRDefault="00940742" w:rsidP="00940742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 xml:space="preserve">Typisk skal </w:t>
      </w:r>
      <w:proofErr w:type="gramStart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40%</w:t>
      </w:r>
      <w:proofErr w:type="gramEnd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 xml:space="preserve"> af husstandene i de ti zoner, der er tale om, tilslutte sig.</w:t>
      </w:r>
    </w:p>
    <w:p w:rsidR="00940742" w:rsidRPr="00940742" w:rsidRDefault="00940742" w:rsidP="00940742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Derfor holder kommunen borgermøder i hver zone for at samle tilkendegivelser ind - første gang d. 18. januar 2016 i Nordlangeland Hallen. / Er afholdt.</w:t>
      </w:r>
    </w:p>
    <w:p w:rsidR="00940742" w:rsidRPr="00940742" w:rsidRDefault="00940742" w:rsidP="00940742">
      <w:pPr>
        <w:shd w:val="clear" w:color="auto" w:fill="FFFFFF"/>
        <w:spacing w:after="120"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Der holdes borgermøder i disse zoner: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Lejbølle, Emmerbølle, Helletofte, Bøstrup, Dageløkke og Fæbæk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Snøde Hesselbjerg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Hou Nordstrand</w:t>
      </w:r>
      <w:r>
        <w:rPr>
          <w:rFonts w:ascii="Verdana" w:eastAsia="Times New Roman" w:hAnsi="Verdana" w:cs="Arial"/>
          <w:sz w:val="24"/>
          <w:szCs w:val="24"/>
          <w:lang w:eastAsia="da-DK"/>
        </w:rPr>
        <w:t xml:space="preserve"> 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proofErr w:type="spellStart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Løkkeby</w:t>
      </w:r>
      <w:proofErr w:type="spellEnd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 xml:space="preserve"> Strand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Skrøbelev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Spodsbjerg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Stoense</w:t>
      </w:r>
      <w:r>
        <w:rPr>
          <w:rFonts w:ascii="Verdana" w:eastAsia="Times New Roman" w:hAnsi="Verdana" w:cs="Arial"/>
          <w:sz w:val="24"/>
          <w:szCs w:val="24"/>
          <w:lang w:eastAsia="da-DK"/>
        </w:rPr>
        <w:t xml:space="preserve"> </w:t>
      </w:r>
      <w:r w:rsidRPr="00940742">
        <w:rPr>
          <w:rFonts w:ascii="Verdana" w:eastAsia="Times New Roman" w:hAnsi="Verdana" w:cs="Arial"/>
          <w:sz w:val="24"/>
          <w:szCs w:val="24"/>
          <w:lang w:eastAsia="da-DK"/>
        </w:rPr>
        <w:sym w:font="Wingdings" w:char="F0E0"/>
      </w:r>
      <w:r>
        <w:rPr>
          <w:rFonts w:ascii="Verdana" w:eastAsia="Times New Roman" w:hAnsi="Verdana" w:cs="Arial"/>
          <w:sz w:val="24"/>
          <w:szCs w:val="24"/>
          <w:lang w:eastAsia="da-DK"/>
        </w:rPr>
        <w:t xml:space="preserve"> Næste fase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Sønder Longelse og Fuglsbølle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Tryggelev</w:t>
      </w:r>
    </w:p>
    <w:p w:rsidR="00940742" w:rsidRPr="00940742" w:rsidRDefault="00940742" w:rsidP="0094074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Verdana" w:eastAsia="Times New Roman" w:hAnsi="Verdana" w:cs="Arial"/>
          <w:sz w:val="24"/>
          <w:szCs w:val="24"/>
          <w:lang w:eastAsia="da-DK"/>
        </w:rPr>
      </w:pPr>
      <w:proofErr w:type="spellStart"/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Vestereng</w:t>
      </w:r>
      <w:proofErr w:type="spellEnd"/>
    </w:p>
    <w:p w:rsidR="00940742" w:rsidRPr="00940742" w:rsidRDefault="00940742" w:rsidP="00940742">
      <w:pPr>
        <w:shd w:val="clear" w:color="auto" w:fill="FFFFFF"/>
        <w:spacing w:line="240" w:lineRule="auto"/>
        <w:rPr>
          <w:rFonts w:ascii="Verdana" w:eastAsia="Times New Roman" w:hAnsi="Verdana" w:cs="Arial"/>
          <w:sz w:val="24"/>
          <w:szCs w:val="24"/>
          <w:lang w:eastAsia="da-DK"/>
        </w:rPr>
      </w:pPr>
      <w:r w:rsidRPr="00940742">
        <w:rPr>
          <w:rFonts w:ascii="Verdana" w:eastAsia="Times New Roman" w:hAnsi="Verdana" w:cs="Arial"/>
          <w:sz w:val="24"/>
          <w:szCs w:val="24"/>
          <w:lang w:eastAsia="da-DK"/>
        </w:rPr>
        <w:t>Priserne for bredbånd bliver de samme som TDC tager i resten af landet. Hvis husstanden i forvejen har et telefonstik, er der ikke nogen tilslutningsafgift.</w:t>
      </w:r>
    </w:p>
    <w:p w:rsidR="00B223B5" w:rsidRDefault="00940742">
      <w:r>
        <w:t>Kilde: TV2 Fyn</w:t>
      </w:r>
    </w:p>
    <w:p w:rsidR="00940742" w:rsidRDefault="00940742"/>
    <w:sectPr w:rsidR="00940742" w:rsidSect="00A22353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82149"/>
    <w:multiLevelType w:val="multilevel"/>
    <w:tmpl w:val="35A8E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42"/>
    <w:rsid w:val="00016BB6"/>
    <w:rsid w:val="00940742"/>
    <w:rsid w:val="00A22353"/>
    <w:rsid w:val="00B2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0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7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30209">
              <w:marLeft w:val="0"/>
              <w:marRight w:val="0"/>
              <w:marTop w:val="150"/>
              <w:marBottom w:val="150"/>
              <w:divBdr>
                <w:top w:val="single" w:sz="6" w:space="8" w:color="DDDDDD"/>
                <w:left w:val="single" w:sz="2" w:space="0" w:color="DDDDDD"/>
                <w:bottom w:val="single" w:sz="6" w:space="8" w:color="DDDDDD"/>
                <w:right w:val="single" w:sz="2" w:space="0" w:color="DDDDDD"/>
              </w:divBdr>
              <w:divsChild>
                <w:div w:id="67534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2</cp:revision>
  <cp:lastPrinted>2016-05-01T17:36:00Z</cp:lastPrinted>
  <dcterms:created xsi:type="dcterms:W3CDTF">2016-05-01T17:28:00Z</dcterms:created>
  <dcterms:modified xsi:type="dcterms:W3CDTF">2016-05-01T17:40:00Z</dcterms:modified>
</cp:coreProperties>
</file>